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F2E0" w14:textId="3F4DE4BA" w:rsidR="00391AB4" w:rsidRDefault="00391AB4" w:rsidP="00391AB4">
      <w:pPr>
        <w:rPr>
          <w:color w:val="000000"/>
          <w:spacing w:val="2"/>
          <w:sz w:val="24"/>
          <w:szCs w:val="24"/>
          <w:lang w:val="kk-KZ" w:eastAsia="ru-RU"/>
        </w:rPr>
      </w:pPr>
      <w:r>
        <w:rPr>
          <w:color w:val="000000"/>
          <w:spacing w:val="2"/>
          <w:sz w:val="24"/>
          <w:szCs w:val="24"/>
          <w:lang w:val="kk-KZ" w:eastAsia="ru-RU"/>
        </w:rPr>
        <w:t>Дәріс 4-</w:t>
      </w:r>
      <w:r w:rsidR="003929DE" w:rsidRPr="003929DE">
        <w:rPr>
          <w:lang w:val="kk-KZ" w:eastAsia="ar-SA"/>
        </w:rPr>
        <w:t xml:space="preserve"> </w:t>
      </w:r>
      <w:r w:rsidR="003929DE" w:rsidRPr="006E6539">
        <w:rPr>
          <w:lang w:val="kk-KZ" w:eastAsia="ar-SA"/>
        </w:rPr>
        <w:t>Мемлекеттік</w:t>
      </w:r>
      <w:r w:rsidR="003929DE">
        <w:rPr>
          <w:lang w:val="kk-KZ" w:eastAsia="ar-SA"/>
        </w:rPr>
        <w:t xml:space="preserve"> және жергілікті </w:t>
      </w:r>
      <w:r w:rsidR="003929DE" w:rsidRPr="006E6539">
        <w:rPr>
          <w:lang w:val="kk-KZ" w:eastAsia="ar-SA"/>
        </w:rPr>
        <w:t xml:space="preserve"> басқарудың ұйымдастырушылық</w:t>
      </w:r>
      <w:r w:rsidR="003929DE">
        <w:rPr>
          <w:lang w:val="kk-KZ" w:eastAsia="ar-SA"/>
        </w:rPr>
        <w:t xml:space="preserve"> </w:t>
      </w:r>
      <w:r w:rsidR="003929DE" w:rsidRPr="006E6539">
        <w:rPr>
          <w:lang w:val="kk-KZ" w:eastAsia="ar-SA"/>
        </w:rPr>
        <w:t>функционалдық</w:t>
      </w:r>
      <w:r w:rsidR="003929DE">
        <w:rPr>
          <w:lang w:val="kk-KZ" w:eastAsia="ar-SA"/>
        </w:rPr>
        <w:t xml:space="preserve"> </w:t>
      </w:r>
      <w:r w:rsidR="003929DE" w:rsidRPr="006E6539">
        <w:rPr>
          <w:lang w:val="kk-KZ" w:eastAsia="ar-SA"/>
        </w:rPr>
        <w:t>құрылымы</w:t>
      </w:r>
      <w:r w:rsidR="003929DE">
        <w:rPr>
          <w:lang w:val="kk-KZ" w:eastAsia="ar-SA"/>
        </w:rPr>
        <w:t xml:space="preserve"> және құқықтық негіздері</w:t>
      </w:r>
    </w:p>
    <w:p w14:paraId="25DA66E6" w14:textId="5F3435B5" w:rsidR="00391AB4" w:rsidRDefault="00391AB4" w:rsidP="00391AB4">
      <w:pPr>
        <w:tabs>
          <w:tab w:val="left" w:pos="0"/>
        </w:tabs>
        <w:rPr>
          <w:lang w:val="kk-KZ"/>
        </w:rPr>
      </w:pPr>
      <w:r>
        <w:tab/>
      </w:r>
      <w:r>
        <w:rPr>
          <w:lang w:val="kk-KZ"/>
        </w:rPr>
        <w:t xml:space="preserve">Дәрістің мақсаты – </w:t>
      </w:r>
      <w:r w:rsidR="000F722F" w:rsidRPr="000F722F">
        <w:rPr>
          <w:lang w:val="kk-KZ"/>
        </w:rPr>
        <w:t xml:space="preserve">Студенттерге  </w:t>
      </w:r>
      <w:r w:rsidR="003929DE">
        <w:rPr>
          <w:color w:val="000000"/>
          <w:spacing w:val="2"/>
          <w:sz w:val="24"/>
          <w:szCs w:val="24"/>
          <w:lang w:val="kk-KZ" w:eastAsia="ru-RU"/>
        </w:rPr>
        <w:t>м</w:t>
      </w:r>
      <w:r w:rsidR="003929DE" w:rsidRPr="006E6539">
        <w:rPr>
          <w:lang w:val="kk-KZ" w:eastAsia="ar-SA"/>
        </w:rPr>
        <w:t>емлекеттік</w:t>
      </w:r>
      <w:r w:rsidR="003929DE">
        <w:rPr>
          <w:lang w:val="kk-KZ" w:eastAsia="ar-SA"/>
        </w:rPr>
        <w:t xml:space="preserve"> және жергілікті </w:t>
      </w:r>
      <w:r w:rsidR="003929DE" w:rsidRPr="006E6539">
        <w:rPr>
          <w:lang w:val="kk-KZ" w:eastAsia="ar-SA"/>
        </w:rPr>
        <w:t xml:space="preserve"> басқарудың ұйымдастырушылық</w:t>
      </w:r>
      <w:r w:rsidR="003929DE">
        <w:rPr>
          <w:lang w:val="kk-KZ" w:eastAsia="ar-SA"/>
        </w:rPr>
        <w:t xml:space="preserve"> </w:t>
      </w:r>
      <w:r w:rsidR="003929DE" w:rsidRPr="006E6539">
        <w:rPr>
          <w:lang w:val="kk-KZ" w:eastAsia="ar-SA"/>
        </w:rPr>
        <w:t>функционалдық</w:t>
      </w:r>
      <w:r w:rsidR="003929DE">
        <w:rPr>
          <w:lang w:val="kk-KZ" w:eastAsia="ar-SA"/>
        </w:rPr>
        <w:t xml:space="preserve"> </w:t>
      </w:r>
      <w:r w:rsidR="003929DE" w:rsidRPr="006E6539">
        <w:rPr>
          <w:lang w:val="kk-KZ" w:eastAsia="ar-SA"/>
        </w:rPr>
        <w:t>құрылымы</w:t>
      </w:r>
      <w:r w:rsidR="003929DE">
        <w:rPr>
          <w:lang w:val="kk-KZ" w:eastAsia="ar-SA"/>
        </w:rPr>
        <w:t xml:space="preserve"> және құқықтық негіздері</w:t>
      </w:r>
      <w:r w:rsidR="000F722F" w:rsidRPr="000F722F">
        <w:rPr>
          <w:lang w:val="kk-KZ"/>
        </w:rPr>
        <w:t xml:space="preserve">  жан-жақты кешенді түсіндіру</w:t>
      </w:r>
    </w:p>
    <w:p w14:paraId="46AA5222" w14:textId="77777777" w:rsidR="00391AB4" w:rsidRDefault="00391AB4" w:rsidP="00391AB4">
      <w:pPr>
        <w:tabs>
          <w:tab w:val="left" w:pos="1380"/>
        </w:tabs>
        <w:rPr>
          <w:lang w:val="kk-KZ"/>
        </w:rPr>
      </w:pPr>
      <w:r>
        <w:rPr>
          <w:lang w:val="kk-KZ"/>
        </w:rPr>
        <w:t>Сұрақтар:</w:t>
      </w:r>
    </w:p>
    <w:p w14:paraId="0F1DAE42" w14:textId="7C12D256" w:rsidR="00391AB4" w:rsidRDefault="00391AB4" w:rsidP="00391AB4">
      <w:pPr>
        <w:tabs>
          <w:tab w:val="left" w:pos="1380"/>
        </w:tabs>
        <w:rPr>
          <w:lang w:val="kk-KZ"/>
        </w:rPr>
      </w:pPr>
      <w:r>
        <w:rPr>
          <w:lang w:val="kk-KZ"/>
        </w:rPr>
        <w:t>1.</w:t>
      </w:r>
      <w:r w:rsidR="003929DE" w:rsidRPr="003929DE">
        <w:rPr>
          <w:lang w:val="kk-KZ" w:eastAsia="ar-SA"/>
        </w:rPr>
        <w:t xml:space="preserve"> </w:t>
      </w:r>
      <w:r w:rsidR="003929DE" w:rsidRPr="006E6539">
        <w:rPr>
          <w:lang w:val="kk-KZ" w:eastAsia="ar-SA"/>
        </w:rPr>
        <w:t>Мемлекеттік</w:t>
      </w:r>
      <w:r w:rsidR="003929DE">
        <w:rPr>
          <w:lang w:val="kk-KZ" w:eastAsia="ar-SA"/>
        </w:rPr>
        <w:t xml:space="preserve"> және жергілікті </w:t>
      </w:r>
      <w:r w:rsidR="003929DE" w:rsidRPr="006E6539">
        <w:rPr>
          <w:lang w:val="kk-KZ" w:eastAsia="ar-SA"/>
        </w:rPr>
        <w:t xml:space="preserve"> басқарудың ұйымдастырушылық</w:t>
      </w:r>
      <w:r w:rsidR="003929DE">
        <w:rPr>
          <w:lang w:val="kk-KZ" w:eastAsia="ar-SA"/>
        </w:rPr>
        <w:t xml:space="preserve"> </w:t>
      </w:r>
      <w:r w:rsidR="003929DE" w:rsidRPr="006E6539">
        <w:rPr>
          <w:lang w:val="kk-KZ" w:eastAsia="ar-SA"/>
        </w:rPr>
        <w:t>функционалдық</w:t>
      </w:r>
      <w:r w:rsidR="003929DE">
        <w:rPr>
          <w:lang w:val="kk-KZ" w:eastAsia="ar-SA"/>
        </w:rPr>
        <w:t xml:space="preserve"> </w:t>
      </w:r>
      <w:r w:rsidR="003929DE" w:rsidRPr="006E6539">
        <w:rPr>
          <w:lang w:val="kk-KZ" w:eastAsia="ar-SA"/>
        </w:rPr>
        <w:t>құрылымы</w:t>
      </w:r>
    </w:p>
    <w:p w14:paraId="00B2CD88" w14:textId="47F1E0D0" w:rsidR="00391AB4" w:rsidRDefault="00391AB4" w:rsidP="00391AB4">
      <w:pPr>
        <w:tabs>
          <w:tab w:val="left" w:pos="1380"/>
        </w:tabs>
        <w:rPr>
          <w:lang w:val="kk-KZ"/>
        </w:rPr>
      </w:pPr>
      <w:r>
        <w:rPr>
          <w:lang w:val="kk-KZ"/>
        </w:rPr>
        <w:t>2.</w:t>
      </w:r>
      <w:r w:rsidR="003929DE" w:rsidRPr="003929DE">
        <w:rPr>
          <w:lang w:val="kk-KZ" w:eastAsia="ar-SA"/>
        </w:rPr>
        <w:t xml:space="preserve"> </w:t>
      </w:r>
      <w:r w:rsidR="003929DE" w:rsidRPr="006E6539">
        <w:rPr>
          <w:lang w:val="kk-KZ" w:eastAsia="ar-SA"/>
        </w:rPr>
        <w:t>Мемлекеттік</w:t>
      </w:r>
      <w:r w:rsidR="003929DE">
        <w:rPr>
          <w:lang w:val="kk-KZ" w:eastAsia="ar-SA"/>
        </w:rPr>
        <w:t xml:space="preserve"> және жергілікті </w:t>
      </w:r>
      <w:r w:rsidR="003929DE" w:rsidRPr="006E6539">
        <w:rPr>
          <w:lang w:val="kk-KZ" w:eastAsia="ar-SA"/>
        </w:rPr>
        <w:t xml:space="preserve"> басқарудың ұйымдастырушылық</w:t>
      </w:r>
      <w:r w:rsidR="003929DE">
        <w:rPr>
          <w:lang w:val="kk-KZ" w:eastAsia="ar-SA"/>
        </w:rPr>
        <w:t>тың құқықтық негіздері</w:t>
      </w:r>
    </w:p>
    <w:p w14:paraId="66838CAE" w14:textId="77777777" w:rsidR="00391AB4" w:rsidRDefault="00391AB4" w:rsidP="00391AB4">
      <w:pPr>
        <w:tabs>
          <w:tab w:val="left" w:pos="1380"/>
        </w:tabs>
        <w:rPr>
          <w:lang w:val="kk-KZ"/>
        </w:rPr>
      </w:pPr>
      <w:r>
        <w:rPr>
          <w:lang w:val="kk-KZ"/>
        </w:rPr>
        <w:t>Негізгі терминдер-</w:t>
      </w:r>
    </w:p>
    <w:p w14:paraId="1782791C" w14:textId="77777777" w:rsidR="00147FF6" w:rsidRPr="00147FF6" w:rsidRDefault="00147FF6" w:rsidP="00147FF6">
      <w:pPr>
        <w:pStyle w:val="a3"/>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Жыл сайын кәсіпкерлік мәселелерін реттейтін құқықтық актілердің елеулі саны қабылданады. Бұл бизнеске бақылаушы және қадағалаушы органдар тарапынан әкімшілік қысым жасалуын туындатады. Бұл ретте практикада реттеудегі "іліктер", сондай-ақ көптеген сілтеме нормалар сақталуда, бұл сыбайлас жемқорлық құқық бұзушылықтардың жасалуына жағдай жасайды.</w:t>
      </w:r>
    </w:p>
    <w:p w14:paraId="036CD4F3" w14:textId="77777777" w:rsidR="00147FF6" w:rsidRPr="00147FF6" w:rsidRDefault="00147FF6" w:rsidP="00147FF6">
      <w:pPr>
        <w:pStyle w:val="a3"/>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Сонымен бірге шетелдік тәжірибені осы нормалардың қолданылуын тиісті түрде талдамай, "көзсіз" көшіріп алу, реттеуші нормаларды құқық қолдану практикасын зерделемей және байқап көрмей қабылдау жиі орын алуда.</w:t>
      </w:r>
    </w:p>
    <w:p w14:paraId="013211D6" w14:textId="77777777" w:rsidR="00147FF6" w:rsidRPr="00147FF6" w:rsidRDefault="00147FF6" w:rsidP="00147FF6">
      <w:pPr>
        <w:pStyle w:val="a3"/>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Сарапшылардың пікірінше, реттеушілік саясатты қалыптастырудың мұндай тәсілі оның тұрақсыздығына, оның ішінде жүйе құраушы заңнамалық актілердегі тұрақсыздығына алып келеді.</w:t>
      </w:r>
    </w:p>
    <w:p w14:paraId="78E2E644" w14:textId="2E7FE433" w:rsidR="00147FF6" w:rsidRPr="00147FF6" w:rsidRDefault="00147FF6" w:rsidP="00147FF6">
      <w:pPr>
        <w:pStyle w:val="a3"/>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w:t>
      </w:r>
      <w:r w:rsidRPr="00147FF6">
        <w:rPr>
          <w:b/>
          <w:bCs/>
          <w:color w:val="000000"/>
          <w:spacing w:val="2"/>
          <w:sz w:val="32"/>
          <w:szCs w:val="32"/>
          <w:bdr w:val="none" w:sz="0" w:space="0" w:color="auto" w:frame="1"/>
          <w:lang w:val="kk-KZ"/>
        </w:rPr>
        <w:t>Сот және құқық қорғау жүйелеріне азаматтардың сенім деңгейінің төмендігі</w:t>
      </w:r>
    </w:p>
    <w:p w14:paraId="33A8A4A5" w14:textId="77777777" w:rsidR="00147FF6" w:rsidRPr="00147FF6" w:rsidRDefault="00147FF6" w:rsidP="00147FF6">
      <w:pPr>
        <w:pStyle w:val="a3"/>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Қоғам сот билігінің толық, объективті және болжамды қызметіне мүдделі. Азаматтардың соттарға деген сенімін нығайту және тәуелсіз әрі әділ сот жүйесін одан әрі дамыту басым мақсаттар болып қала береді.</w:t>
      </w:r>
    </w:p>
    <w:p w14:paraId="67C124C8" w14:textId="77777777" w:rsidR="00147FF6" w:rsidRPr="00147FF6" w:rsidRDefault="00147FF6" w:rsidP="00147FF6">
      <w:pPr>
        <w:pStyle w:val="a3"/>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Судьялар корпусын кәсіби даярлау, сот билігінің толыққанды тәуелсіздігі, сот әкімшілігі және цифрлық шешімдерді пайдалану мәселелері өзінің өзектілігі мен маңыздылығын сақтап отыр.</w:t>
      </w:r>
    </w:p>
    <w:p w14:paraId="77ACFA80" w14:textId="77777777" w:rsidR="00147FF6" w:rsidRPr="00147FF6" w:rsidRDefault="00147FF6" w:rsidP="00147FF6">
      <w:pPr>
        <w:pStyle w:val="a3"/>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Оның үстіне сыбайлас жемқорлықты барынша азайтуға, құқық қорғау орғандарының құрылымын оңтайландыруға және оларға тән емес функцияларды алып тастауға бағытталған құқық қорғау органдарын реформалау қажеттігі пісіп- жетілді.</w:t>
      </w:r>
    </w:p>
    <w:p w14:paraId="4212E547" w14:textId="77777777" w:rsidR="00147FF6" w:rsidRPr="00147FF6" w:rsidRDefault="00147FF6" w:rsidP="00147FF6">
      <w:pPr>
        <w:pStyle w:val="a3"/>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lastRenderedPageBreak/>
        <w:t>      Құқық қорғау      органдарының жұмыс тиімділігінің шешуші өлшемшарттарының бірі халықтың сенім дәрежесі болуға тиіс. Осы көрсеткішке қол жеткізу үшін басты назарды салдарлармен күрестен олардың алдын алуға аудара отырып, қызметті сервистік модельге трансформациялауды жалғастыру қажет.</w:t>
      </w:r>
    </w:p>
    <w:p w14:paraId="69F2BA78" w14:textId="77777777" w:rsidR="00147FF6" w:rsidRPr="00147FF6" w:rsidRDefault="00147FF6" w:rsidP="00147FF6">
      <w:pPr>
        <w:pStyle w:val="a3"/>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Сыбайлас жемқорлыққа қарсы іс-қимылды күшейту шеңберінде маңызды заңнамалық шаралар қабылданды: бағыныстылар арасындағы сыбайлас жемқорлық көріністері үшін басшылардың жауапкершілігі белгіленді, нормативтік құқықтық актілер жобаларының сыбайлас жемқорлыққа қарсы сараптамасы қалпына келтірілді, сыбайлас жемқорлық фактілері туралы хабарлағаны үшін азаматтарды көтермелеудің сараланған жүйесі енгізілді. Соның нәтижесінде, 2020 жылдың қорытындысы бойынша Қазақстан Transparency International рейтингінде Сыбайлас жемқорлықты қабылдау индексі бойынша 94-орынды иеленді.</w:t>
      </w:r>
    </w:p>
    <w:p w14:paraId="1FE87A18" w14:textId="77777777" w:rsidR="00147FF6" w:rsidRPr="00147FF6" w:rsidRDefault="00147FF6" w:rsidP="00147FF6">
      <w:pPr>
        <w:pStyle w:val="a3"/>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Алайда, сыбайлас жемқорлыққа қарсы іс-қимыл ахуалының белгілі бір түрде жақсарғанына қарамастан, ол мемлекеттік басқаруды дамытуды тежеуші факторлардың бірі болып қала береді.</w:t>
      </w:r>
    </w:p>
    <w:p w14:paraId="5FB8EAD8" w14:textId="77777777" w:rsidR="00391AB4" w:rsidRDefault="00391AB4" w:rsidP="00391AB4">
      <w:pPr>
        <w:rPr>
          <w:lang w:val="kk-KZ"/>
        </w:rPr>
      </w:pPr>
    </w:p>
    <w:p w14:paraId="12A6BCDD" w14:textId="77777777" w:rsidR="00391AB4" w:rsidRDefault="00391AB4" w:rsidP="00391AB4">
      <w:pPr>
        <w:rPr>
          <w:lang w:val="kk-KZ"/>
        </w:rPr>
      </w:pPr>
    </w:p>
    <w:p w14:paraId="21A82A6D" w14:textId="77777777" w:rsidR="00391AB4" w:rsidRDefault="00391AB4" w:rsidP="00391AB4">
      <w:pPr>
        <w:tabs>
          <w:tab w:val="left" w:pos="1215"/>
        </w:tabs>
        <w:rPr>
          <w:lang w:val="kk-KZ"/>
        </w:rPr>
      </w:pPr>
      <w:r>
        <w:rPr>
          <w:lang w:val="kk-KZ"/>
        </w:rPr>
        <w:tab/>
        <w:t>Пайдаланылатын  әдебиеттер:</w:t>
      </w:r>
    </w:p>
    <w:p w14:paraId="3C0E4F5E" w14:textId="77777777" w:rsidR="00502B3A" w:rsidRDefault="00502B3A" w:rsidP="00502B3A">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0C0790C9" w14:textId="77777777" w:rsidR="00502B3A" w:rsidRDefault="00502B3A" w:rsidP="00502B3A">
      <w:pPr>
        <w:pStyle w:val="a6"/>
        <w:tabs>
          <w:tab w:val="left" w:pos="0"/>
        </w:tabs>
        <w:autoSpaceDE w:val="0"/>
        <w:autoSpaceDN w:val="0"/>
        <w:adjustRightInd w:val="0"/>
        <w:spacing w:after="0"/>
        <w:ind w:left="0"/>
        <w:rPr>
          <w:bCs/>
          <w:color w:val="000000" w:themeColor="text1"/>
          <w:sz w:val="20"/>
          <w:szCs w:val="20"/>
          <w:lang w:val="kk-KZ"/>
        </w:rPr>
      </w:pPr>
      <w:r>
        <w:rPr>
          <w:rFonts w:eastAsia="Times New Roman"/>
          <w:bCs/>
          <w:color w:val="000000" w:themeColor="text1"/>
          <w:kern w:val="36"/>
          <w:sz w:val="20"/>
          <w:szCs w:val="20"/>
          <w:lang w:val="kk-KZ"/>
        </w:rPr>
        <w:t>1.</w:t>
      </w:r>
      <w:r>
        <w:rPr>
          <w:rFonts w:eastAsia="Calibri"/>
          <w:bCs/>
          <w:color w:val="000000" w:themeColor="text1"/>
          <w:sz w:val="20"/>
          <w:szCs w:val="20"/>
          <w:lang w:val="kk-KZ"/>
        </w:rPr>
        <w:t xml:space="preserve"> </w:t>
      </w:r>
      <w:bookmarkStart w:id="0" w:name="_Hlk137654883"/>
      <w:r>
        <w:rPr>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194A207A" w14:textId="77777777" w:rsidR="00502B3A" w:rsidRDefault="00502B3A" w:rsidP="00502B3A">
      <w:pPr>
        <w:pStyle w:val="a6"/>
        <w:numPr>
          <w:ilvl w:val="0"/>
          <w:numId w:val="1"/>
        </w:numPr>
        <w:tabs>
          <w:tab w:val="left" w:pos="39"/>
        </w:tabs>
        <w:autoSpaceDE w:val="0"/>
        <w:autoSpaceDN w:val="0"/>
        <w:adjustRightInd w:val="0"/>
        <w:spacing w:after="0"/>
        <w:ind w:left="0" w:firstLine="39"/>
        <w:rPr>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4BCC974D" w14:textId="77777777" w:rsidR="00502B3A" w:rsidRDefault="00502B3A" w:rsidP="00502B3A">
      <w:pPr>
        <w:pStyle w:val="a6"/>
        <w:numPr>
          <w:ilvl w:val="0"/>
          <w:numId w:val="1"/>
        </w:numPr>
        <w:tabs>
          <w:tab w:val="left" w:pos="0"/>
          <w:tab w:val="left" w:pos="39"/>
        </w:tabs>
        <w:autoSpaceDE w:val="0"/>
        <w:autoSpaceDN w:val="0"/>
        <w:adjustRightInd w:val="0"/>
        <w:spacing w:after="0"/>
        <w:ind w:left="0" w:firstLine="39"/>
        <w:rPr>
          <w:bCs/>
          <w:color w:val="000000" w:themeColor="text1"/>
          <w:sz w:val="20"/>
          <w:szCs w:val="20"/>
          <w:lang w:val="kk-KZ"/>
        </w:rPr>
      </w:pPr>
      <w:r>
        <w:rPr>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02D53A8B" w14:textId="77777777" w:rsidR="00502B3A" w:rsidRDefault="00502B3A" w:rsidP="00502B3A">
      <w:pPr>
        <w:pStyle w:val="a6"/>
        <w:spacing w:after="0"/>
        <w:ind w:left="0"/>
        <w:rPr>
          <w:sz w:val="20"/>
          <w:szCs w:val="20"/>
          <w:lang w:val="kk-KZ"/>
        </w:rPr>
      </w:pPr>
      <w:r>
        <w:rPr>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933AA9B" w14:textId="77777777" w:rsidR="00502B3A" w:rsidRDefault="00502B3A" w:rsidP="00502B3A">
      <w:pPr>
        <w:pStyle w:val="a6"/>
        <w:spacing w:after="0"/>
        <w:ind w:left="0"/>
        <w:rPr>
          <w:sz w:val="20"/>
          <w:szCs w:val="20"/>
          <w:lang w:val="kk-KZ"/>
        </w:rPr>
      </w:pPr>
      <w:r>
        <w:rPr>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E24DA6B" w14:textId="77777777" w:rsidR="00502B3A" w:rsidRDefault="00502B3A" w:rsidP="00502B3A">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46DC311C" w14:textId="77777777" w:rsidR="00502B3A" w:rsidRDefault="00502B3A" w:rsidP="00502B3A">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0854CAC7" w14:textId="77777777" w:rsidR="00502B3A" w:rsidRDefault="00502B3A" w:rsidP="00502B3A">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37F3F256" w14:textId="77777777" w:rsidR="00502B3A" w:rsidRDefault="00502B3A" w:rsidP="00502B3A">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24A49001" w14:textId="77777777" w:rsidR="00502B3A" w:rsidRDefault="00502B3A" w:rsidP="00502B3A">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58354A22" w14:textId="77777777" w:rsidR="00502B3A" w:rsidRDefault="00502B3A" w:rsidP="00502B3A">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0F69D70B" w14:textId="77777777" w:rsidR="00502B3A" w:rsidRDefault="00502B3A" w:rsidP="00502B3A">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6A6B688E" w14:textId="77777777" w:rsidR="00502B3A" w:rsidRDefault="00502B3A" w:rsidP="00502B3A">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35970C31" w14:textId="77777777" w:rsidR="00502B3A" w:rsidRDefault="00502B3A" w:rsidP="00502B3A">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7EBB9042" w14:textId="77777777" w:rsidR="00502B3A" w:rsidRDefault="00502B3A" w:rsidP="00502B3A">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lastRenderedPageBreak/>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7C9A39B8" w14:textId="77777777" w:rsidR="00502B3A" w:rsidRDefault="00502B3A" w:rsidP="00502B3A">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43A550E3" w14:textId="77777777" w:rsidR="00502B3A" w:rsidRDefault="00502B3A" w:rsidP="00502B3A">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381CF6D9" w14:textId="77777777" w:rsidR="00502B3A" w:rsidRDefault="00502B3A" w:rsidP="00502B3A">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4A36A944" w14:textId="77777777" w:rsidR="00502B3A" w:rsidRDefault="00502B3A" w:rsidP="00502B3A">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2E0865A7" w14:textId="77777777" w:rsidR="00502B3A" w:rsidRDefault="00502B3A" w:rsidP="00502B3A">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13308A3E" w14:textId="77777777" w:rsidR="00502B3A" w:rsidRDefault="00502B3A" w:rsidP="00502B3A">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48342671" w14:textId="77777777" w:rsidR="00502B3A" w:rsidRDefault="00502B3A" w:rsidP="00502B3A">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13B3A68E" w14:textId="77777777" w:rsidR="00502B3A" w:rsidRDefault="00502B3A" w:rsidP="00502B3A">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6E093F78" w14:textId="77777777" w:rsidR="00502B3A" w:rsidRDefault="00502B3A" w:rsidP="00502B3A">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73D4CD09" w14:textId="77777777" w:rsidR="00502B3A" w:rsidRDefault="00502B3A" w:rsidP="00502B3A">
      <w:pPr>
        <w:pStyle w:val="1"/>
        <w:shd w:val="clear" w:color="auto" w:fill="FFFFFF"/>
        <w:spacing w:before="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45CAC895" w14:textId="77777777" w:rsidR="00502B3A" w:rsidRDefault="00502B3A" w:rsidP="00502B3A">
      <w:pPr>
        <w:pStyle w:val="1"/>
        <w:shd w:val="clear" w:color="auto" w:fill="FFFFFF"/>
        <w:spacing w:before="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0F7DCEC7" w14:textId="77777777" w:rsidR="00502B3A" w:rsidRDefault="00502B3A" w:rsidP="00502B3A">
      <w:pPr>
        <w:spacing w:after="0"/>
        <w:rPr>
          <w:rFonts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6872692E" w14:textId="77777777" w:rsidR="00502B3A" w:rsidRDefault="00502B3A" w:rsidP="00502B3A">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0839EF18" w14:textId="77777777" w:rsidR="00502B3A" w:rsidRDefault="00502B3A" w:rsidP="00502B3A">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319615FB" w14:textId="77777777" w:rsidR="00502B3A" w:rsidRDefault="00502B3A" w:rsidP="00502B3A">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65D602BE" w14:textId="77777777" w:rsidR="00502B3A" w:rsidRDefault="00502B3A" w:rsidP="00502B3A">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5E341494" w14:textId="77777777" w:rsidR="00502B3A" w:rsidRDefault="00502B3A" w:rsidP="00502B3A">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0F065EA4" w14:textId="77777777" w:rsidR="00502B3A" w:rsidRDefault="00502B3A" w:rsidP="00502B3A">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02696A23" w14:textId="77777777" w:rsidR="00502B3A" w:rsidRDefault="00502B3A" w:rsidP="00502B3A">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211968CE" w14:textId="77777777" w:rsidR="00502B3A" w:rsidRDefault="00502B3A" w:rsidP="00502B3A">
      <w:pPr>
        <w:spacing w:after="0"/>
        <w:rPr>
          <w:rFonts w:cs="Times New Roman"/>
          <w:b/>
          <w:bCs/>
          <w:color w:val="000000" w:themeColor="text1"/>
          <w:sz w:val="20"/>
          <w:szCs w:val="20"/>
          <w:lang w:val="kk-KZ"/>
        </w:rPr>
      </w:pPr>
    </w:p>
    <w:p w14:paraId="66D66121" w14:textId="77777777" w:rsidR="00502B3A" w:rsidRDefault="00502B3A" w:rsidP="00502B3A">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49592BF8" w14:textId="77777777" w:rsidR="00502B3A" w:rsidRDefault="00502B3A" w:rsidP="00502B3A">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7CF8A208" w14:textId="77777777" w:rsidR="00502B3A" w:rsidRDefault="00502B3A" w:rsidP="00502B3A">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96CFE0C" w14:textId="77777777" w:rsidR="00502B3A" w:rsidRDefault="00502B3A" w:rsidP="00502B3A">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55AF6FE" w14:textId="77777777" w:rsidR="00502B3A" w:rsidRDefault="00502B3A" w:rsidP="00502B3A">
      <w:pPr>
        <w:pStyle w:val="a6"/>
        <w:spacing w:after="0"/>
        <w:ind w:left="0"/>
        <w:rPr>
          <w:sz w:val="20"/>
          <w:szCs w:val="20"/>
          <w:lang w:val="kk-KZ"/>
        </w:rPr>
      </w:pPr>
      <w:r>
        <w:rPr>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DC21F93" w14:textId="77777777" w:rsidR="00502B3A" w:rsidRDefault="00502B3A" w:rsidP="00502B3A">
      <w:pPr>
        <w:pStyle w:val="a6"/>
        <w:numPr>
          <w:ilvl w:val="0"/>
          <w:numId w:val="1"/>
        </w:numPr>
        <w:spacing w:after="0"/>
        <w:ind w:left="0"/>
        <w:rPr>
          <w:sz w:val="20"/>
          <w:szCs w:val="20"/>
          <w:lang w:val="kk-KZ"/>
        </w:rPr>
      </w:pPr>
      <w:r>
        <w:rPr>
          <w:sz w:val="20"/>
          <w:szCs w:val="20"/>
          <w:lang w:val="kk-KZ"/>
        </w:rPr>
        <w:t xml:space="preserve">5. Президенттік жастар кадр резерві туралы//ҚР Президентінің 2021 жылғы 18 мамырдағы №580 Жарлығы </w:t>
      </w:r>
    </w:p>
    <w:p w14:paraId="7B42382B" w14:textId="77777777" w:rsidR="00502B3A" w:rsidRDefault="00502B3A" w:rsidP="00502B3A">
      <w:pPr>
        <w:pStyle w:val="a6"/>
        <w:spacing w:after="0"/>
        <w:ind w:left="0"/>
        <w:rPr>
          <w:sz w:val="20"/>
          <w:szCs w:val="20"/>
          <w:lang w:val="kk-KZ"/>
        </w:rPr>
      </w:pPr>
      <w:r>
        <w:rPr>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671CDCC" w14:textId="77777777" w:rsidR="00502B3A" w:rsidRDefault="00502B3A" w:rsidP="00502B3A">
      <w:pPr>
        <w:spacing w:after="0"/>
        <w:rPr>
          <w:rFonts w:cs="Times New Roman"/>
          <w:color w:val="000000" w:themeColor="text1"/>
          <w:sz w:val="20"/>
          <w:szCs w:val="20"/>
          <w:lang w:val="kk-KZ"/>
        </w:rPr>
      </w:pPr>
    </w:p>
    <w:p w14:paraId="46F0CE78" w14:textId="77777777" w:rsidR="00502B3A" w:rsidRDefault="00502B3A" w:rsidP="00502B3A">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1F2DB6C0" w14:textId="77777777" w:rsidR="00502B3A" w:rsidRDefault="00502B3A" w:rsidP="00502B3A">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37C89F78" w14:textId="77777777" w:rsidR="00502B3A" w:rsidRDefault="00502B3A" w:rsidP="00502B3A">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269A8F85" w14:textId="77777777" w:rsidR="00502B3A" w:rsidRDefault="00502B3A" w:rsidP="00502B3A">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12809B64" w14:textId="77777777" w:rsidR="00502B3A" w:rsidRDefault="00502B3A" w:rsidP="00502B3A">
      <w:pPr>
        <w:pStyle w:val="a6"/>
        <w:numPr>
          <w:ilvl w:val="0"/>
          <w:numId w:val="2"/>
        </w:numPr>
        <w:spacing w:line="256" w:lineRule="auto"/>
        <w:ind w:left="0" w:firstLine="0"/>
        <w:rPr>
          <w:rFonts w:cstheme="minorBidi"/>
          <w:lang w:val="en-US"/>
        </w:rPr>
      </w:pPr>
      <w:proofErr w:type="gramStart"/>
      <w:r>
        <w:rPr>
          <w:rFonts w:ascii="PT Sans" w:hAnsi="PT Sans"/>
          <w:color w:val="434343"/>
          <w:sz w:val="21"/>
          <w:szCs w:val="21"/>
          <w:shd w:val="clear" w:color="auto" w:fill="FFFFFF"/>
          <w:lang w:val="en-US"/>
        </w:rPr>
        <w:t>http://www.iprbookshop.ru/100396.html.—</w:t>
      </w:r>
      <w:proofErr w:type="gramEnd"/>
      <w:r>
        <w:rPr>
          <w:rFonts w:ascii="PT Sans" w:hAnsi="PT Sans"/>
          <w:color w:val="434343"/>
          <w:sz w:val="21"/>
          <w:szCs w:val="21"/>
          <w:shd w:val="clear" w:color="auto" w:fill="FFFFFF"/>
          <w:lang w:val="en-US"/>
        </w:rPr>
        <w:t xml:space="preserve"> </w:t>
      </w:r>
      <w:r>
        <w:rPr>
          <w:rFonts w:ascii="PT Sans" w:hAnsi="PT Sans"/>
          <w:color w:val="434343"/>
          <w:sz w:val="21"/>
          <w:szCs w:val="21"/>
          <w:shd w:val="clear" w:color="auto" w:fill="FFFFFF"/>
        </w:rPr>
        <w:t>ЭБС</w:t>
      </w:r>
      <w:r>
        <w:rPr>
          <w:rFonts w:ascii="PT Sans" w:hAnsi="PT Sans"/>
          <w:color w:val="434343"/>
          <w:sz w:val="21"/>
          <w:szCs w:val="21"/>
          <w:shd w:val="clear" w:color="auto" w:fill="FFFFFF"/>
          <w:lang w:val="en-US"/>
        </w:rPr>
        <w:t xml:space="preserve"> «</w:t>
      </w:r>
      <w:proofErr w:type="spellStart"/>
      <w:r>
        <w:rPr>
          <w:rFonts w:ascii="PT Sans" w:hAnsi="PT Sans"/>
          <w:color w:val="434343"/>
          <w:sz w:val="21"/>
          <w:szCs w:val="21"/>
          <w:shd w:val="clear" w:color="auto" w:fill="FFFFFF"/>
          <w:lang w:val="en-US"/>
        </w:rPr>
        <w:t>IPRbooks</w:t>
      </w:r>
      <w:proofErr w:type="spellEnd"/>
    </w:p>
    <w:p w14:paraId="6AD5F609" w14:textId="77777777" w:rsidR="00502B3A" w:rsidRPr="00502B3A" w:rsidRDefault="00502B3A" w:rsidP="00502B3A">
      <w:pPr>
        <w:pStyle w:val="a6"/>
        <w:numPr>
          <w:ilvl w:val="0"/>
          <w:numId w:val="2"/>
        </w:numPr>
        <w:spacing w:line="256" w:lineRule="auto"/>
        <w:ind w:left="0" w:firstLine="0"/>
        <w:rPr>
          <w:rStyle w:val="a4"/>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4"/>
            <w:rFonts w:ascii="Roboto" w:hAnsi="Roboto"/>
            <w:color w:val="486C97"/>
            <w:sz w:val="20"/>
            <w:szCs w:val="20"/>
            <w:shd w:val="clear" w:color="auto" w:fill="FFFFFF"/>
            <w:lang w:val="en-US"/>
          </w:rPr>
          <w:t>https://urait.ru/bcode/519311</w:t>
        </w:r>
      </w:hyperlink>
    </w:p>
    <w:p w14:paraId="2D4CA5A4" w14:textId="77777777" w:rsidR="00502B3A" w:rsidRDefault="00502B3A" w:rsidP="00502B3A">
      <w:pPr>
        <w:rPr>
          <w:bCs/>
          <w:color w:val="201F1E"/>
          <w:shd w:val="clear" w:color="auto" w:fill="FFFFFF"/>
          <w:lang w:val="kk-KZ"/>
        </w:rPr>
      </w:pPr>
      <w:r w:rsidRPr="00502B3A">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4"/>
            <w:rFonts w:ascii="Roboto" w:hAnsi="Roboto"/>
            <w:color w:val="486C97"/>
            <w:sz w:val="20"/>
            <w:szCs w:val="20"/>
            <w:shd w:val="clear" w:color="auto" w:fill="FFFFFF"/>
            <w:lang w:val="en-US"/>
          </w:rPr>
          <w:t>https://urait.ru/bcode/509711</w:t>
        </w:r>
      </w:hyperlink>
    </w:p>
    <w:p w14:paraId="6EB97C2B" w14:textId="77777777" w:rsidR="00502B3A" w:rsidRDefault="00502B3A" w:rsidP="00391AB4">
      <w:pPr>
        <w:tabs>
          <w:tab w:val="left" w:pos="1215"/>
        </w:tabs>
        <w:rPr>
          <w:lang w:val="kk-KZ"/>
        </w:rPr>
      </w:pPr>
    </w:p>
    <w:sectPr w:rsidR="00502B3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212653229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033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27"/>
    <w:rsid w:val="000F722F"/>
    <w:rsid w:val="00147FF6"/>
    <w:rsid w:val="00391AB4"/>
    <w:rsid w:val="003929DE"/>
    <w:rsid w:val="00502B3A"/>
    <w:rsid w:val="006C0B77"/>
    <w:rsid w:val="008242FF"/>
    <w:rsid w:val="00870751"/>
    <w:rsid w:val="00922C48"/>
    <w:rsid w:val="00B915B7"/>
    <w:rsid w:val="00C31F1B"/>
    <w:rsid w:val="00C74F13"/>
    <w:rsid w:val="00D51905"/>
    <w:rsid w:val="00E05B27"/>
    <w:rsid w:val="00EA59DF"/>
    <w:rsid w:val="00EB7844"/>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5DA8"/>
  <w15:chartTrackingRefBased/>
  <w15:docId w15:val="{B37CABDC-CB68-498E-9C76-6B5D3341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AB4"/>
    <w:pPr>
      <w:spacing w:line="240" w:lineRule="auto"/>
    </w:pPr>
    <w:rPr>
      <w:rFonts w:ascii="Times New Roman" w:hAnsi="Times New Roman"/>
      <w:sz w:val="28"/>
    </w:rPr>
  </w:style>
  <w:style w:type="paragraph" w:styleId="1">
    <w:name w:val="heading 1"/>
    <w:basedOn w:val="a"/>
    <w:next w:val="a"/>
    <w:link w:val="10"/>
    <w:uiPriority w:val="9"/>
    <w:qFormat/>
    <w:rsid w:val="00502B3A"/>
    <w:pPr>
      <w:keepNext/>
      <w:keepLines/>
      <w:spacing w:before="240" w:after="0" w:line="256" w:lineRule="auto"/>
      <w:outlineLvl w:val="0"/>
    </w:pPr>
    <w:rPr>
      <w:rFonts w:asciiTheme="majorHAnsi" w:eastAsiaTheme="majorEastAsia" w:hAnsiTheme="majorHAnsi" w:cstheme="majorBidi"/>
      <w:color w:val="2F5496" w:themeColor="accent1" w:themeShade="BF"/>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7FF6"/>
    <w:pPr>
      <w:spacing w:before="100" w:beforeAutospacing="1" w:after="100" w:afterAutospacing="1"/>
    </w:pPr>
    <w:rPr>
      <w:rFonts w:eastAsia="Times New Roman" w:cs="Times New Roman"/>
      <w:sz w:val="24"/>
      <w:szCs w:val="24"/>
      <w:lang w:eastAsia="ru-RU"/>
    </w:rPr>
  </w:style>
  <w:style w:type="character" w:customStyle="1" w:styleId="10">
    <w:name w:val="Заголовок 1 Знак"/>
    <w:basedOn w:val="a0"/>
    <w:link w:val="1"/>
    <w:uiPriority w:val="9"/>
    <w:rsid w:val="00502B3A"/>
    <w:rPr>
      <w:rFonts w:asciiTheme="majorHAnsi" w:eastAsiaTheme="majorEastAsia" w:hAnsiTheme="majorHAnsi" w:cstheme="majorBidi"/>
      <w:color w:val="2F5496" w:themeColor="accent1" w:themeShade="BF"/>
      <w:kern w:val="2"/>
      <w:sz w:val="32"/>
      <w:szCs w:val="32"/>
    </w:rPr>
  </w:style>
  <w:style w:type="character" w:styleId="a4">
    <w:name w:val="Hyperlink"/>
    <w:basedOn w:val="a0"/>
    <w:uiPriority w:val="99"/>
    <w:semiHidden/>
    <w:unhideWhenUsed/>
    <w:rsid w:val="00502B3A"/>
    <w:rPr>
      <w:color w:val="0000FF"/>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502B3A"/>
    <w:rPr>
      <w:rFonts w:ascii="Times New Roman" w:hAnsi="Times New Roman" w:cs="Times New Roman"/>
      <w:sz w:val="28"/>
    </w:rPr>
  </w:style>
  <w:style w:type="paragraph" w:styleId="a6">
    <w:name w:val="List Paragraph"/>
    <w:aliases w:val="без абзаца,маркированный,ПАРАГРАФ,List Paragraph"/>
    <w:basedOn w:val="a"/>
    <w:link w:val="a5"/>
    <w:uiPriority w:val="34"/>
    <w:qFormat/>
    <w:rsid w:val="00502B3A"/>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2536">
      <w:bodyDiv w:val="1"/>
      <w:marLeft w:val="0"/>
      <w:marRight w:val="0"/>
      <w:marTop w:val="0"/>
      <w:marBottom w:val="0"/>
      <w:divBdr>
        <w:top w:val="none" w:sz="0" w:space="0" w:color="auto"/>
        <w:left w:val="none" w:sz="0" w:space="0" w:color="auto"/>
        <w:bottom w:val="none" w:sz="0" w:space="0" w:color="auto"/>
        <w:right w:val="none" w:sz="0" w:space="0" w:color="auto"/>
      </w:divBdr>
    </w:div>
    <w:div w:id="890117955">
      <w:bodyDiv w:val="1"/>
      <w:marLeft w:val="0"/>
      <w:marRight w:val="0"/>
      <w:marTop w:val="0"/>
      <w:marBottom w:val="0"/>
      <w:divBdr>
        <w:top w:val="none" w:sz="0" w:space="0" w:color="auto"/>
        <w:left w:val="none" w:sz="0" w:space="0" w:color="auto"/>
        <w:bottom w:val="none" w:sz="0" w:space="0" w:color="auto"/>
        <w:right w:val="none" w:sz="0" w:space="0" w:color="auto"/>
      </w:divBdr>
    </w:div>
    <w:div w:id="1363167820">
      <w:bodyDiv w:val="1"/>
      <w:marLeft w:val="0"/>
      <w:marRight w:val="0"/>
      <w:marTop w:val="0"/>
      <w:marBottom w:val="0"/>
      <w:divBdr>
        <w:top w:val="none" w:sz="0" w:space="0" w:color="auto"/>
        <w:left w:val="none" w:sz="0" w:space="0" w:color="auto"/>
        <w:bottom w:val="none" w:sz="0" w:space="0" w:color="auto"/>
        <w:right w:val="none" w:sz="0" w:space="0" w:color="auto"/>
      </w:divBdr>
    </w:div>
    <w:div w:id="20913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10</cp:revision>
  <dcterms:created xsi:type="dcterms:W3CDTF">2021-08-30T08:11:00Z</dcterms:created>
  <dcterms:modified xsi:type="dcterms:W3CDTF">2023-06-29T07:16:00Z</dcterms:modified>
</cp:coreProperties>
</file>